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before="120" w:lineRule="auto"/>
        <w:ind w:left="720" w:firstLine="720"/>
        <w:jc w:val="right"/>
        <w:rPr>
          <w:rFonts w:ascii="Libre Franklin SemiBold" w:cs="Libre Franklin SemiBold" w:eastAsia="Libre Franklin SemiBold" w:hAnsi="Libre Franklin SemiBold"/>
          <w:color w:val="153654"/>
        </w:rPr>
      </w:pPr>
      <w:bookmarkStart w:colFirst="0" w:colLast="0" w:name="_dvttpik4astf" w:id="0"/>
      <w:bookmarkEnd w:id="0"/>
      <w:r w:rsidDel="00000000" w:rsidR="00000000" w:rsidRPr="00000000">
        <w:rPr>
          <w:rFonts w:ascii="Libre Franklin SemiBold" w:cs="Libre Franklin SemiBold" w:eastAsia="Libre Franklin SemiBold" w:hAnsi="Libre Franklin SemiBold"/>
          <w:color w:val="153654"/>
          <w:rtl w:val="0"/>
        </w:rPr>
        <w:t xml:space="preserve">ACTIVITY</w:t>
      </w:r>
      <w:r w:rsidDel="00000000" w:rsidR="00000000" w:rsidRPr="00000000">
        <w:drawing>
          <wp:anchor allowOverlap="1" behindDoc="0" distB="114300" distT="114300" distL="114300" distR="114300" hidden="0" layoutInCell="1" locked="0" relativeHeight="0" simplePos="0">
            <wp:simplePos x="0" y="0"/>
            <wp:positionH relativeFrom="column">
              <wp:posOffset>-438149</wp:posOffset>
            </wp:positionH>
            <wp:positionV relativeFrom="paragraph">
              <wp:posOffset>114300</wp:posOffset>
            </wp:positionV>
            <wp:extent cx="2204702" cy="790575"/>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204702" cy="790575"/>
                    </a:xfrm>
                    <a:prstGeom prst="rect"/>
                    <a:ln/>
                  </pic:spPr>
                </pic:pic>
              </a:graphicData>
            </a:graphic>
          </wp:anchor>
        </w:drawing>
      </w:r>
    </w:p>
    <w:p w:rsidR="00000000" w:rsidDel="00000000" w:rsidP="00000000" w:rsidRDefault="00000000" w:rsidRPr="00000000" w14:paraId="00000002">
      <w:pPr>
        <w:pStyle w:val="Title"/>
        <w:jc w:val="right"/>
        <w:rPr>
          <w:rFonts w:ascii="Libre Franklin SemiBold" w:cs="Libre Franklin SemiBold" w:eastAsia="Libre Franklin SemiBold" w:hAnsi="Libre Franklin SemiBold"/>
          <w:color w:val="153654"/>
        </w:rPr>
      </w:pPr>
      <w:bookmarkStart w:colFirst="0" w:colLast="0" w:name="_df0mdc2qtw3v" w:id="1"/>
      <w:bookmarkEnd w:id="1"/>
      <w:r w:rsidDel="00000000" w:rsidR="00000000" w:rsidRPr="00000000">
        <w:rPr>
          <w:rFonts w:ascii="Libre Franklin SemiBold" w:cs="Libre Franklin SemiBold" w:eastAsia="Libre Franklin SemiBold" w:hAnsi="Libre Franklin SemiBold"/>
          <w:color w:val="153654"/>
          <w:rtl w:val="0"/>
        </w:rPr>
        <w:t xml:space="preserve">INTERVIEW TALKING POINTS</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rFonts w:ascii="Mulish" w:cs="Mulish" w:eastAsia="Mulish" w:hAnsi="Mulish"/>
          <w:color w:val="2d2e2e"/>
          <w:sz w:val="26"/>
          <w:szCs w:val="26"/>
        </w:rPr>
      </w:pPr>
      <w:r w:rsidDel="00000000" w:rsidR="00000000" w:rsidRPr="00000000">
        <w:rPr>
          <w:rFonts w:ascii="Mulish" w:cs="Mulish" w:eastAsia="Mulish" w:hAnsi="Mulish"/>
          <w:color w:val="2d2e2e"/>
          <w:sz w:val="26"/>
          <w:szCs w:val="26"/>
          <w:rtl w:val="0"/>
        </w:rPr>
        <w:t xml:space="preserve">For this activity, refer to previous activities including the Competency Activity, Sample Behaviors Checklist, Interview Preparation, Self Reflection Brainstorm Activity and review your resume, cover letter and LinkedIn profile.  Looking at the job posting and the Interview Preparation, Company Activity.</w:t>
      </w:r>
    </w:p>
    <w:p w:rsidR="00000000" w:rsidDel="00000000" w:rsidP="00000000" w:rsidRDefault="00000000" w:rsidRPr="00000000" w14:paraId="00000005">
      <w:pPr>
        <w:rPr>
          <w:rFonts w:ascii="Mulish" w:cs="Mulish" w:eastAsia="Mulish" w:hAnsi="Mulish"/>
          <w:color w:val="2d2e2e"/>
          <w:sz w:val="26"/>
          <w:szCs w:val="26"/>
        </w:rPr>
      </w:pPr>
      <w:r w:rsidDel="00000000" w:rsidR="00000000" w:rsidRPr="00000000">
        <w:rPr>
          <w:rtl w:val="0"/>
        </w:rPr>
      </w:r>
    </w:p>
    <w:p w:rsidR="00000000" w:rsidDel="00000000" w:rsidP="00000000" w:rsidRDefault="00000000" w:rsidRPr="00000000" w14:paraId="00000006">
      <w:pPr>
        <w:rPr>
          <w:rFonts w:ascii="Mulish" w:cs="Mulish" w:eastAsia="Mulish" w:hAnsi="Mulish"/>
          <w:color w:val="2d2e2e"/>
          <w:sz w:val="26"/>
          <w:szCs w:val="26"/>
        </w:rPr>
      </w:pPr>
      <w:r w:rsidDel="00000000" w:rsidR="00000000" w:rsidRPr="00000000">
        <w:rPr>
          <w:rFonts w:ascii="Mulish" w:cs="Mulish" w:eastAsia="Mulish" w:hAnsi="Mulish"/>
          <w:color w:val="2d2e2e"/>
          <w:sz w:val="26"/>
          <w:szCs w:val="26"/>
          <w:rtl w:val="0"/>
        </w:rPr>
        <w:t xml:space="preserve">Refer to all of those to help you create your unique talking points. </w:t>
      </w:r>
    </w:p>
    <w:p w:rsidR="00000000" w:rsidDel="00000000" w:rsidP="00000000" w:rsidRDefault="00000000" w:rsidRPr="00000000" w14:paraId="00000007">
      <w:pPr>
        <w:rPr>
          <w:rFonts w:ascii="Mulish" w:cs="Mulish" w:eastAsia="Mulish" w:hAnsi="Mulish"/>
          <w:color w:val="2d2e2e"/>
          <w:sz w:val="26"/>
          <w:szCs w:val="26"/>
        </w:rPr>
      </w:pPr>
      <w:r w:rsidDel="00000000" w:rsidR="00000000" w:rsidRPr="00000000">
        <w:rPr>
          <w:rtl w:val="0"/>
        </w:rPr>
      </w:r>
    </w:p>
    <w:p w:rsidR="00000000" w:rsidDel="00000000" w:rsidP="00000000" w:rsidRDefault="00000000" w:rsidRPr="00000000" w14:paraId="00000008">
      <w:pPr>
        <w:rPr>
          <w:rFonts w:ascii="Mulish" w:cs="Mulish" w:eastAsia="Mulish" w:hAnsi="Mulish"/>
          <w:b w:val="1"/>
          <w:bCs w:val="1"/>
          <w:color w:val="2d2e2e"/>
        </w:rPr>
      </w:pPr>
      <w:r w:rsidDel="00000000" w:rsidR="00000000" w:rsidRPr="00000000">
        <w:rPr>
          <w:rFonts w:ascii="Mulish" w:cs="Mulish" w:eastAsia="Mulish" w:hAnsi="Mulish"/>
          <w:b w:val="1"/>
          <w:bCs w:val="1"/>
          <w:color w:val="2d2e2e"/>
          <w:rtl w:val="0"/>
        </w:rPr>
        <w:t xml:space="preserve">Directions: Finalize your talking points.  What do you want interviewers to remember about you?  What competencies are you going to focus on?  What competencies do they want?  Be sure you’re choosing talking points that are relevant to this position and company.  For each talking point: come up with at least 2 examples that demonstrate your use of the skill and one way that skill will be beneficial in the position of interest.</w:t>
      </w:r>
    </w:p>
    <w:p w:rsidR="00000000" w:rsidDel="00000000" w:rsidP="00000000" w:rsidRDefault="00000000" w:rsidRPr="00000000" w14:paraId="00000009">
      <w:pPr>
        <w:rPr>
          <w:rFonts w:ascii="Mulish" w:cs="Mulish" w:eastAsia="Mulish" w:hAnsi="Mulish"/>
          <w:color w:val="2d2e2e"/>
          <w:sz w:val="26"/>
          <w:szCs w:val="26"/>
        </w:rPr>
      </w:pPr>
      <w:r w:rsidDel="00000000" w:rsidR="00000000" w:rsidRPr="00000000">
        <w:rPr>
          <w:rtl w:val="0"/>
        </w:rPr>
      </w:r>
    </w:p>
    <w:p w:rsidR="00000000" w:rsidDel="00000000" w:rsidP="00000000" w:rsidRDefault="00000000" w:rsidRPr="00000000" w14:paraId="0000000A">
      <w:pPr>
        <w:rPr>
          <w:rFonts w:ascii="Mulish" w:cs="Mulish" w:eastAsia="Mulish" w:hAnsi="Mulish"/>
          <w:i w:val="1"/>
          <w:iCs w:val="1"/>
          <w:color w:val="2d2e2e"/>
        </w:rPr>
      </w:pPr>
      <w:r w:rsidDel="00000000" w:rsidR="00000000" w:rsidRPr="00000000">
        <w:rPr>
          <w:rFonts w:ascii="Mulish" w:cs="Mulish" w:eastAsia="Mulish" w:hAnsi="Mulish"/>
          <w:i w:val="1"/>
          <w:iCs w:val="1"/>
          <w:color w:val="2d2e2e"/>
          <w:rtl w:val="0"/>
        </w:rPr>
        <w:t xml:space="preserve">Example:</w:t>
      </w:r>
    </w:p>
    <w:p w:rsidR="00000000" w:rsidDel="00000000" w:rsidP="00000000" w:rsidRDefault="00000000" w:rsidRPr="00000000" w14:paraId="0000000B">
      <w:pPr>
        <w:rPr>
          <w:rFonts w:ascii="Mulish" w:cs="Mulish" w:eastAsia="Mulish" w:hAnsi="Mulish"/>
          <w:i w:val="1"/>
          <w:iCs w:val="1"/>
          <w:color w:val="2d2e2e"/>
        </w:rPr>
      </w:pPr>
      <w:r w:rsidDel="00000000" w:rsidR="00000000" w:rsidRPr="00000000">
        <w:rPr>
          <w:rFonts w:ascii="Mulish" w:cs="Mulish" w:eastAsia="Mulish" w:hAnsi="Mulish"/>
          <w:b w:val="1"/>
          <w:bCs w:val="1"/>
          <w:i w:val="1"/>
          <w:iCs w:val="1"/>
          <w:color w:val="2d2e2e"/>
          <w:rtl w:val="0"/>
        </w:rPr>
        <w:t xml:space="preserve">Specific Talking Point:</w:t>
      </w:r>
      <w:r w:rsidDel="00000000" w:rsidR="00000000" w:rsidRPr="00000000">
        <w:rPr>
          <w:rFonts w:ascii="Mulish" w:cs="Mulish" w:eastAsia="Mulish" w:hAnsi="Mulish"/>
          <w:i w:val="1"/>
          <w:iCs w:val="1"/>
          <w:color w:val="2d2e2e"/>
          <w:rtl w:val="0"/>
        </w:rPr>
        <w:t xml:space="preserve">  Creative thinking</w:t>
      </w:r>
    </w:p>
    <w:p w:rsidR="00000000" w:rsidDel="00000000" w:rsidP="00000000" w:rsidRDefault="00000000" w:rsidRPr="00000000" w14:paraId="0000000C">
      <w:pPr>
        <w:rPr>
          <w:rFonts w:ascii="Mulish" w:cs="Mulish" w:eastAsia="Mulish" w:hAnsi="Mulish"/>
          <w:i w:val="1"/>
          <w:iCs w:val="1"/>
          <w:color w:val="2d2e2e"/>
        </w:rPr>
      </w:pPr>
      <w:r w:rsidDel="00000000" w:rsidR="00000000" w:rsidRPr="00000000">
        <w:rPr>
          <w:rFonts w:ascii="Mulish" w:cs="Mulish" w:eastAsia="Mulish" w:hAnsi="Mulish"/>
          <w:b w:val="1"/>
          <w:bCs w:val="1"/>
          <w:i w:val="1"/>
          <w:iCs w:val="1"/>
          <w:color w:val="2d2e2e"/>
          <w:rtl w:val="0"/>
        </w:rPr>
        <w:t xml:space="preserve">Specific Example story:</w:t>
      </w:r>
      <w:r w:rsidDel="00000000" w:rsidR="00000000" w:rsidRPr="00000000">
        <w:rPr>
          <w:rFonts w:ascii="Mulish" w:cs="Mulish" w:eastAsia="Mulish" w:hAnsi="Mulish"/>
          <w:i w:val="1"/>
          <w:iCs w:val="1"/>
          <w:color w:val="2d2e2e"/>
          <w:rtl w:val="0"/>
        </w:rPr>
        <w:t xml:space="preserve"> In order to increase attendance at our Psychology Club annual majors dinner, I came up with and implemented a few ideas starting with this.  First, I created a short Mentimeter poll.  Then club members and I divided up all the psychology classes and we went into each class and asked everyone to complete the quiz. It asked 4 questions: better day of the week, time, food of choice (3 options) and enticement options (3 options).  We did this in October and handed out candy for completing the poll.  This allowed us to promote it and get information from our audience.  Second, we used the results to schedule the event and had the highest attendance ever. </w:t>
      </w:r>
    </w:p>
    <w:p w:rsidR="00000000" w:rsidDel="00000000" w:rsidP="00000000" w:rsidRDefault="00000000" w:rsidRPr="00000000" w14:paraId="0000000D">
      <w:pPr>
        <w:rPr>
          <w:rFonts w:ascii="Mulish" w:cs="Mulish" w:eastAsia="Mulish" w:hAnsi="Mulish"/>
          <w:i w:val="1"/>
          <w:iCs w:val="1"/>
          <w:color w:val="2d2e2e"/>
        </w:rPr>
      </w:pPr>
      <w:r w:rsidDel="00000000" w:rsidR="00000000" w:rsidRPr="00000000">
        <w:rPr>
          <w:rFonts w:ascii="Mulish" w:cs="Mulish" w:eastAsia="Mulish" w:hAnsi="Mulish"/>
          <w:b w:val="1"/>
          <w:bCs w:val="1"/>
          <w:i w:val="1"/>
          <w:iCs w:val="1"/>
          <w:color w:val="2d2e2e"/>
          <w:rtl w:val="0"/>
        </w:rPr>
        <w:t xml:space="preserve">Benefit in Position:</w:t>
      </w:r>
      <w:r w:rsidDel="00000000" w:rsidR="00000000" w:rsidRPr="00000000">
        <w:rPr>
          <w:rFonts w:ascii="Mulish" w:cs="Mulish" w:eastAsia="Mulish" w:hAnsi="Mulish"/>
          <w:i w:val="1"/>
          <w:iCs w:val="1"/>
          <w:color w:val="2d2e2e"/>
          <w:rtl w:val="0"/>
        </w:rPr>
        <w:t xml:space="preserve"> In the classroom, I will do polls like this to determine how to motivate my students to complete assignments.</w:t>
      </w:r>
    </w:p>
    <w:p w:rsidR="00000000" w:rsidDel="00000000" w:rsidP="00000000" w:rsidRDefault="00000000" w:rsidRPr="00000000" w14:paraId="0000000E">
      <w:pPr>
        <w:rPr>
          <w:rFonts w:ascii="Mulish" w:cs="Mulish" w:eastAsia="Mulish" w:hAnsi="Mulish"/>
          <w:b w:val="1"/>
          <w:bCs w:val="1"/>
          <w:color w:val="2d2e2e"/>
        </w:rPr>
      </w:pPr>
      <w:r w:rsidDel="00000000" w:rsidR="00000000" w:rsidRPr="00000000">
        <w:rPr>
          <w:rtl w:val="0"/>
        </w:rPr>
      </w:r>
    </w:p>
    <w:p w:rsidR="00000000" w:rsidDel="00000000" w:rsidP="00000000" w:rsidRDefault="00000000" w:rsidRPr="00000000" w14:paraId="0000000F">
      <w:pPr>
        <w:rPr>
          <w:rFonts w:ascii="Mulish" w:cs="Mulish" w:eastAsia="Mulish" w:hAnsi="Mulish"/>
          <w:b w:val="1"/>
          <w:bCs w:val="1"/>
          <w:color w:val="2d2e2e"/>
        </w:rPr>
      </w:pPr>
      <w:r w:rsidDel="00000000" w:rsidR="00000000" w:rsidRPr="00000000">
        <w:rPr>
          <w:rtl w:val="0"/>
        </w:rPr>
      </w:r>
    </w:p>
    <w:p w:rsidR="00000000" w:rsidDel="00000000" w:rsidP="00000000" w:rsidRDefault="00000000" w:rsidRPr="00000000" w14:paraId="00000010">
      <w:pPr>
        <w:rPr>
          <w:rFonts w:ascii="Mulish" w:cs="Mulish" w:eastAsia="Mulish" w:hAnsi="Mulish"/>
          <w:color w:val="2d2e2e"/>
        </w:rPr>
      </w:pPr>
      <w:r w:rsidDel="00000000" w:rsidR="00000000" w:rsidRPr="00000000">
        <w:rPr>
          <w:rFonts w:ascii="Mulish" w:cs="Mulish" w:eastAsia="Mulish" w:hAnsi="Mulish"/>
          <w:b w:val="1"/>
          <w:bCs w:val="1"/>
          <w:color w:val="2d2e2e"/>
          <w:sz w:val="26"/>
          <w:szCs w:val="26"/>
          <w:rtl w:val="0"/>
        </w:rPr>
        <w:t xml:space="preserve">Specific Talking Point:</w:t>
      </w:r>
      <w:r w:rsidDel="00000000" w:rsidR="00000000" w:rsidRPr="00000000">
        <w:rPr>
          <w:rtl w:val="0"/>
        </w:rPr>
      </w:r>
    </w:p>
    <w:p w:rsidR="00000000" w:rsidDel="00000000" w:rsidP="00000000" w:rsidRDefault="00000000" w:rsidRPr="00000000" w14:paraId="00000011">
      <w:pPr>
        <w:ind w:left="540" w:hanging="360"/>
        <w:rPr>
          <w:rFonts w:ascii="Mulish" w:cs="Mulish" w:eastAsia="Mulish" w:hAnsi="Mulish"/>
        </w:rPr>
      </w:pPr>
      <w:r w:rsidDel="00000000" w:rsidR="00000000" w:rsidRPr="00000000">
        <w:rPr>
          <w:rtl w:val="0"/>
        </w:rPr>
      </w:r>
    </w:p>
    <w:p w:rsidR="00000000" w:rsidDel="00000000" w:rsidP="00000000" w:rsidRDefault="00000000" w:rsidRPr="00000000" w14:paraId="00000012">
      <w:pPr>
        <w:ind w:left="0" w:firstLine="0"/>
        <w:jc w:val="left"/>
        <w:rPr>
          <w:rFonts w:ascii="Mulish" w:cs="Mulish" w:eastAsia="Mulish" w:hAnsi="Mulish"/>
          <w:color w:val="db8338"/>
          <w:sz w:val="24"/>
          <w:szCs w:val="24"/>
        </w:rPr>
      </w:pPr>
      <w:r w:rsidDel="00000000" w:rsidR="00000000" w:rsidRPr="00000000">
        <w:rPr>
          <w:rFonts w:ascii="Mulish" w:cs="Mulish" w:eastAsia="Mulish" w:hAnsi="Mulish"/>
          <w:color w:val="db8338"/>
          <w:sz w:val="24"/>
          <w:szCs w:val="24"/>
          <w:rtl w:val="0"/>
        </w:rPr>
        <w:t xml:space="preserve">#1</w:t>
        <w:tab/>
        <w:t xml:space="preserve">________________________________________________________________</w:t>
      </w:r>
    </w:p>
    <w:p w:rsidR="00000000" w:rsidDel="00000000" w:rsidP="00000000" w:rsidRDefault="00000000" w:rsidRPr="00000000" w14:paraId="00000013">
      <w:pPr>
        <w:ind w:left="0" w:firstLine="0"/>
        <w:jc w:val="left"/>
        <w:rPr>
          <w:rFonts w:ascii="Mulish" w:cs="Mulish" w:eastAsia="Mulish" w:hAnsi="Mulish"/>
          <w:color w:val="db8338"/>
          <w:sz w:val="24"/>
          <w:szCs w:val="24"/>
        </w:rPr>
      </w:pPr>
      <w:r w:rsidDel="00000000" w:rsidR="00000000" w:rsidRPr="00000000">
        <w:rPr>
          <w:rFonts w:ascii="Mulish" w:cs="Mulish" w:eastAsia="Mulish" w:hAnsi="Mulish"/>
          <w:color w:val="db8338"/>
          <w:sz w:val="24"/>
          <w:szCs w:val="24"/>
          <w:rtl w:val="0"/>
        </w:rPr>
        <w:t xml:space="preserve">Example/story:</w:t>
      </w:r>
    </w:p>
    <w:p w:rsidR="00000000" w:rsidDel="00000000" w:rsidP="00000000" w:rsidRDefault="00000000" w:rsidRPr="00000000" w14:paraId="00000014">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15">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16">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17">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18">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19">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1A">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1B">
      <w:pPr>
        <w:ind w:left="0" w:firstLine="0"/>
        <w:jc w:val="left"/>
        <w:rPr>
          <w:rFonts w:ascii="Mulish" w:cs="Mulish" w:eastAsia="Mulish" w:hAnsi="Mulish"/>
          <w:color w:val="db8338"/>
          <w:sz w:val="24"/>
          <w:szCs w:val="24"/>
        </w:rPr>
      </w:pPr>
      <w:r w:rsidDel="00000000" w:rsidR="00000000" w:rsidRPr="00000000">
        <w:rPr>
          <w:rFonts w:ascii="Mulish" w:cs="Mulish" w:eastAsia="Mulish" w:hAnsi="Mulish"/>
          <w:color w:val="db8338"/>
          <w:sz w:val="24"/>
          <w:szCs w:val="24"/>
          <w:rtl w:val="0"/>
        </w:rPr>
        <w:t xml:space="preserve">Example/story:</w:t>
      </w:r>
    </w:p>
    <w:p w:rsidR="00000000" w:rsidDel="00000000" w:rsidP="00000000" w:rsidRDefault="00000000" w:rsidRPr="00000000" w14:paraId="0000001C">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1D">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1E">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1F">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20">
      <w:pPr>
        <w:ind w:left="0" w:firstLine="0"/>
        <w:jc w:val="left"/>
        <w:rPr>
          <w:rFonts w:ascii="Mulish" w:cs="Mulish" w:eastAsia="Mulish" w:hAnsi="Mulish"/>
          <w:color w:val="db8338"/>
          <w:sz w:val="24"/>
          <w:szCs w:val="24"/>
        </w:rPr>
      </w:pPr>
      <w:r w:rsidDel="00000000" w:rsidR="00000000" w:rsidRPr="00000000">
        <w:rPr>
          <w:rFonts w:ascii="Mulish" w:cs="Mulish" w:eastAsia="Mulish" w:hAnsi="Mulish"/>
          <w:color w:val="db8338"/>
          <w:sz w:val="24"/>
          <w:szCs w:val="24"/>
          <w:rtl w:val="0"/>
        </w:rPr>
        <w:t xml:space="preserve">Benefit in Position:</w:t>
      </w:r>
    </w:p>
    <w:p w:rsidR="00000000" w:rsidDel="00000000" w:rsidP="00000000" w:rsidRDefault="00000000" w:rsidRPr="00000000" w14:paraId="00000021">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22">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23">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24">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25">
      <w:pPr>
        <w:ind w:left="0" w:firstLine="0"/>
        <w:jc w:val="left"/>
        <w:rPr>
          <w:rFonts w:ascii="Mulish" w:cs="Mulish" w:eastAsia="Mulish" w:hAnsi="Mulish"/>
          <w:color w:val="db8338"/>
          <w:sz w:val="24"/>
          <w:szCs w:val="24"/>
        </w:rPr>
      </w:pPr>
      <w:r w:rsidDel="00000000" w:rsidR="00000000" w:rsidRPr="00000000">
        <w:rPr>
          <w:rFonts w:ascii="Mulish" w:cs="Mulish" w:eastAsia="Mulish" w:hAnsi="Mulish"/>
          <w:color w:val="db8338"/>
          <w:sz w:val="24"/>
          <w:szCs w:val="24"/>
          <w:rtl w:val="0"/>
        </w:rPr>
        <w:t xml:space="preserve">#2</w:t>
        <w:tab/>
        <w:t xml:space="preserve">________________________________________________________________</w:t>
      </w:r>
    </w:p>
    <w:p w:rsidR="00000000" w:rsidDel="00000000" w:rsidP="00000000" w:rsidRDefault="00000000" w:rsidRPr="00000000" w14:paraId="00000026">
      <w:pPr>
        <w:ind w:left="0" w:firstLine="0"/>
        <w:jc w:val="left"/>
        <w:rPr>
          <w:rFonts w:ascii="Mulish" w:cs="Mulish" w:eastAsia="Mulish" w:hAnsi="Mulish"/>
          <w:color w:val="db8338"/>
          <w:sz w:val="24"/>
          <w:szCs w:val="24"/>
        </w:rPr>
      </w:pPr>
      <w:r w:rsidDel="00000000" w:rsidR="00000000" w:rsidRPr="00000000">
        <w:rPr>
          <w:rFonts w:ascii="Mulish" w:cs="Mulish" w:eastAsia="Mulish" w:hAnsi="Mulish"/>
          <w:color w:val="db8338"/>
          <w:sz w:val="24"/>
          <w:szCs w:val="24"/>
          <w:rtl w:val="0"/>
        </w:rPr>
        <w:t xml:space="preserve">Example/Story:</w:t>
      </w:r>
    </w:p>
    <w:p w:rsidR="00000000" w:rsidDel="00000000" w:rsidP="00000000" w:rsidRDefault="00000000" w:rsidRPr="00000000" w14:paraId="00000027">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28">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29">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2A">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2B">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2C">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2D">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2E">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2F">
      <w:pPr>
        <w:ind w:left="0" w:firstLine="0"/>
        <w:jc w:val="left"/>
        <w:rPr>
          <w:rFonts w:ascii="Mulish" w:cs="Mulish" w:eastAsia="Mulish" w:hAnsi="Mulish"/>
          <w:color w:val="db8338"/>
          <w:sz w:val="24"/>
          <w:szCs w:val="24"/>
        </w:rPr>
      </w:pPr>
      <w:r w:rsidDel="00000000" w:rsidR="00000000" w:rsidRPr="00000000">
        <w:rPr>
          <w:rFonts w:ascii="Mulish" w:cs="Mulish" w:eastAsia="Mulish" w:hAnsi="Mulish"/>
          <w:color w:val="db8338"/>
          <w:sz w:val="24"/>
          <w:szCs w:val="24"/>
          <w:rtl w:val="0"/>
        </w:rPr>
        <w:t xml:space="preserve">Example/Story:</w:t>
      </w:r>
    </w:p>
    <w:p w:rsidR="00000000" w:rsidDel="00000000" w:rsidP="00000000" w:rsidRDefault="00000000" w:rsidRPr="00000000" w14:paraId="00000030">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31">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32">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33">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34">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35">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36">
      <w:pPr>
        <w:rPr>
          <w:rFonts w:ascii="Mulish" w:cs="Mulish" w:eastAsia="Mulish" w:hAnsi="Mulish"/>
          <w:color w:val="db8338"/>
          <w:sz w:val="24"/>
          <w:szCs w:val="24"/>
        </w:rPr>
      </w:pPr>
      <w:r w:rsidDel="00000000" w:rsidR="00000000" w:rsidRPr="00000000">
        <w:rPr>
          <w:rFonts w:ascii="Mulish" w:cs="Mulish" w:eastAsia="Mulish" w:hAnsi="Mulish"/>
          <w:color w:val="db8338"/>
          <w:sz w:val="24"/>
          <w:szCs w:val="24"/>
          <w:rtl w:val="0"/>
        </w:rPr>
        <w:t xml:space="preserve">Benefit in Position:</w:t>
      </w:r>
    </w:p>
    <w:p w:rsidR="00000000" w:rsidDel="00000000" w:rsidP="00000000" w:rsidRDefault="00000000" w:rsidRPr="00000000" w14:paraId="00000037">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38">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39">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3A">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3B">
      <w:pPr>
        <w:ind w:left="0" w:firstLine="0"/>
        <w:jc w:val="left"/>
        <w:rPr>
          <w:rFonts w:ascii="Mulish" w:cs="Mulish" w:eastAsia="Mulish" w:hAnsi="Mulish"/>
          <w:color w:val="db8338"/>
          <w:sz w:val="24"/>
          <w:szCs w:val="24"/>
        </w:rPr>
      </w:pPr>
      <w:r w:rsidDel="00000000" w:rsidR="00000000" w:rsidRPr="00000000">
        <w:rPr>
          <w:rFonts w:ascii="Mulish" w:cs="Mulish" w:eastAsia="Mulish" w:hAnsi="Mulish"/>
          <w:color w:val="db8338"/>
          <w:sz w:val="24"/>
          <w:szCs w:val="24"/>
          <w:rtl w:val="0"/>
        </w:rPr>
        <w:t xml:space="preserve">#3</w:t>
        <w:tab/>
        <w:t xml:space="preserve">____________________________________________________________________</w:t>
      </w:r>
    </w:p>
    <w:p w:rsidR="00000000" w:rsidDel="00000000" w:rsidP="00000000" w:rsidRDefault="00000000" w:rsidRPr="00000000" w14:paraId="0000003C">
      <w:pPr>
        <w:ind w:left="0" w:firstLine="0"/>
        <w:jc w:val="left"/>
        <w:rPr>
          <w:rFonts w:ascii="Mulish" w:cs="Mulish" w:eastAsia="Mulish" w:hAnsi="Mulish"/>
          <w:color w:val="db8338"/>
          <w:sz w:val="24"/>
          <w:szCs w:val="24"/>
        </w:rPr>
      </w:pPr>
      <w:r w:rsidDel="00000000" w:rsidR="00000000" w:rsidRPr="00000000">
        <w:rPr>
          <w:rFonts w:ascii="Mulish" w:cs="Mulish" w:eastAsia="Mulish" w:hAnsi="Mulish"/>
          <w:color w:val="db8338"/>
          <w:sz w:val="24"/>
          <w:szCs w:val="24"/>
          <w:rtl w:val="0"/>
        </w:rPr>
        <w:t xml:space="preserve">Example/Story:</w:t>
      </w:r>
    </w:p>
    <w:p w:rsidR="00000000" w:rsidDel="00000000" w:rsidP="00000000" w:rsidRDefault="00000000" w:rsidRPr="00000000" w14:paraId="0000003D">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3E">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3F">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40">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41">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42">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43">
      <w:pPr>
        <w:ind w:left="0" w:firstLine="0"/>
        <w:jc w:val="left"/>
        <w:rPr>
          <w:rFonts w:ascii="Mulish" w:cs="Mulish" w:eastAsia="Mulish" w:hAnsi="Mulish"/>
          <w:color w:val="db8338"/>
          <w:sz w:val="24"/>
          <w:szCs w:val="24"/>
        </w:rPr>
      </w:pPr>
      <w:r w:rsidDel="00000000" w:rsidR="00000000" w:rsidRPr="00000000">
        <w:rPr>
          <w:rFonts w:ascii="Mulish" w:cs="Mulish" w:eastAsia="Mulish" w:hAnsi="Mulish"/>
          <w:color w:val="db8338"/>
          <w:sz w:val="24"/>
          <w:szCs w:val="24"/>
          <w:rtl w:val="0"/>
        </w:rPr>
        <w:t xml:space="preserve">Example/Story:</w:t>
      </w:r>
    </w:p>
    <w:p w:rsidR="00000000" w:rsidDel="00000000" w:rsidP="00000000" w:rsidRDefault="00000000" w:rsidRPr="00000000" w14:paraId="00000044">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45">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46">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47">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48">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49">
      <w:pPr>
        <w:ind w:left="0" w:firstLine="0"/>
        <w:jc w:val="left"/>
        <w:rPr>
          <w:rFonts w:ascii="Mulish" w:cs="Mulish" w:eastAsia="Mulish" w:hAnsi="Mulish"/>
          <w:color w:val="db8338"/>
          <w:sz w:val="24"/>
          <w:szCs w:val="24"/>
        </w:rPr>
      </w:pPr>
      <w:r w:rsidDel="00000000" w:rsidR="00000000" w:rsidRPr="00000000">
        <w:rPr>
          <w:rtl w:val="0"/>
        </w:rPr>
      </w:r>
    </w:p>
    <w:p w:rsidR="00000000" w:rsidDel="00000000" w:rsidP="00000000" w:rsidRDefault="00000000" w:rsidRPr="00000000" w14:paraId="0000004A">
      <w:pPr>
        <w:rPr>
          <w:rFonts w:ascii="Mulish" w:cs="Mulish" w:eastAsia="Mulish" w:hAnsi="Mulish"/>
          <w:color w:val="db8338"/>
          <w:sz w:val="24"/>
          <w:szCs w:val="24"/>
        </w:rPr>
      </w:pPr>
      <w:r w:rsidDel="00000000" w:rsidR="00000000" w:rsidRPr="00000000">
        <w:rPr>
          <w:rFonts w:ascii="Mulish" w:cs="Mulish" w:eastAsia="Mulish" w:hAnsi="Mulish"/>
          <w:color w:val="db8338"/>
          <w:sz w:val="24"/>
          <w:szCs w:val="24"/>
          <w:rtl w:val="0"/>
        </w:rPr>
        <w:t xml:space="preserve">Benefit in Position:</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ibre Franklin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ulish">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LibreFranklinSemiBold-regular.ttf"/><Relationship Id="rId2" Type="http://schemas.openxmlformats.org/officeDocument/2006/relationships/font" Target="fonts/LibreFranklinSemiBold-bold.ttf"/><Relationship Id="rId3" Type="http://schemas.openxmlformats.org/officeDocument/2006/relationships/font" Target="fonts/LibreFranklinSemiBold-italic.ttf"/><Relationship Id="rId4" Type="http://schemas.openxmlformats.org/officeDocument/2006/relationships/font" Target="fonts/LibreFranklinSemiBold-boldItalic.ttf"/><Relationship Id="rId5" Type="http://schemas.openxmlformats.org/officeDocument/2006/relationships/font" Target="fonts/Mulish-regular.ttf"/><Relationship Id="rId6" Type="http://schemas.openxmlformats.org/officeDocument/2006/relationships/font" Target="fonts/Mulish-bold.ttf"/><Relationship Id="rId7" Type="http://schemas.openxmlformats.org/officeDocument/2006/relationships/font" Target="fonts/Mulish-italic.ttf"/><Relationship Id="rId8" Type="http://schemas.openxmlformats.org/officeDocument/2006/relationships/font" Target="fonts/Mulish-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