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dszn46ild2ww" w:id="0"/>
      <w:bookmarkEnd w:id="0"/>
      <w:r w:rsidDel="00000000" w:rsidR="00000000" w:rsidRPr="00000000">
        <w:rPr>
          <w:rFonts w:ascii="Libre Franklin SemiBold" w:cs="Libre Franklin SemiBold" w:eastAsia="Libre Franklin SemiBold" w:hAnsi="Libre Franklin SemiBold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666750</wp:posOffset>
            </wp:positionH>
            <wp:positionV relativeFrom="page">
              <wp:posOffset>438150</wp:posOffset>
            </wp:positionV>
            <wp:extent cx="2595563" cy="927581"/>
            <wp:effectExtent b="0" l="0" r="0" t="0"/>
            <wp:wrapSquare wrapText="bothSides" distB="114300" distT="114300" distL="114300" distR="11430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5563" cy="9275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CHECKLIST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 RESUME FORMATTING</w:t>
      </w:r>
    </w:p>
    <w:p w:rsidR="00000000" w:rsidDel="00000000" w:rsidP="00000000" w:rsidRDefault="00000000" w:rsidRPr="00000000" w14:paraId="00000003">
      <w:pPr>
        <w:pStyle w:val="Subtitle"/>
        <w:spacing w:before="0" w:line="240" w:lineRule="auto"/>
        <w:rPr>
          <w:rFonts w:ascii="Mulish" w:cs="Mulish" w:eastAsia="Mulish" w:hAnsi="Mulish"/>
          <w:b w:val="1"/>
          <w:bCs w:val="1"/>
          <w:sz w:val="22"/>
          <w:szCs w:val="22"/>
        </w:rPr>
      </w:pPr>
      <w:bookmarkStart w:colFirst="0" w:colLast="0" w:name="_uy3rt4xwyzcl" w:id="2"/>
      <w:bookmarkEnd w:id="2"/>
      <w:r w:rsidDel="00000000" w:rsidR="00000000" w:rsidRPr="00000000">
        <w:rPr>
          <w:rFonts w:ascii="Mulish" w:cs="Mulish" w:eastAsia="Mulish" w:hAnsi="Mulish"/>
          <w:b w:val="1"/>
          <w:bCs w:val="1"/>
          <w:sz w:val="22"/>
          <w:szCs w:val="22"/>
          <w:rtl w:val="0"/>
        </w:rPr>
        <w:t xml:space="preserve">Directions: Review your traditional style resume using this checklist to ensure you have all the necessary elements for a properly formatted, ATS friendly resume.  Watch the video for more information.</w:t>
      </w:r>
    </w:p>
    <w:p w:rsidR="00000000" w:rsidDel="00000000" w:rsidP="00000000" w:rsidRDefault="00000000" w:rsidRPr="00000000" w14:paraId="00000004">
      <w:pPr>
        <w:pStyle w:val="Subtitle"/>
        <w:spacing w:before="0" w:line="240" w:lineRule="auto"/>
        <w:rPr>
          <w:rFonts w:ascii="Mulish" w:cs="Mulish" w:eastAsia="Mulish" w:hAnsi="Mulish"/>
          <w:sz w:val="22"/>
          <w:szCs w:val="22"/>
        </w:rPr>
      </w:pPr>
      <w:bookmarkStart w:colFirst="0" w:colLast="0" w:name="_o4c7nt24c99v" w:id="3"/>
      <w:bookmarkEnd w:id="3"/>
      <w:r w:rsidDel="00000000" w:rsidR="00000000" w:rsidRPr="00000000">
        <w:rPr>
          <w:rFonts w:ascii="Mulish" w:cs="Mulish" w:eastAsia="Mulish" w:hAnsi="Mulish"/>
          <w:rtl w:val="0"/>
        </w:rPr>
        <w:t xml:space="preserve">c</w:t>
      </w:r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ONTACT INFORMATION SECTION</w:t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810" w:right="2060" w:hanging="720"/>
        <w:rPr>
          <w:rFonts w:ascii="Mulish" w:cs="Mulish" w:eastAsia="Mulish" w:hAnsi="Mulish"/>
          <w:u w:val="none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Formal/Legal name, first and last name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tabs>
          <w:tab w:val="left" w:leader="none" w:pos="450"/>
        </w:tabs>
        <w:spacing w:after="0" w:before="0" w:line="276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One phone number listed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tabs>
          <w:tab w:val="left" w:leader="none" w:pos="450"/>
        </w:tabs>
        <w:spacing w:after="0" w:before="0" w:line="276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One “professional” email address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tabs>
          <w:tab w:val="left" w:leader="none" w:pos="450"/>
        </w:tabs>
        <w:spacing w:after="0" w:before="0" w:line="276" w:lineRule="auto"/>
        <w:ind w:left="810" w:right="-72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including any location information include only city and state (optional)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tabs>
          <w:tab w:val="left" w:leader="none" w:pos="450"/>
        </w:tabs>
        <w:spacing w:after="0" w:before="0" w:line="276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information together at the top of the page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450"/>
        </w:tabs>
        <w:spacing w:after="0" w:before="0" w:line="276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including a portfolio or LinkedIn link, it is customized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tabs>
          <w:tab w:val="left" w:leader="none" w:pos="450"/>
        </w:tabs>
        <w:spacing w:before="0" w:line="276" w:lineRule="auto"/>
        <w:ind w:left="810" w:right="2060" w:hanging="72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personal information included</w:t>
      </w:r>
    </w:p>
    <w:p w:rsidR="00000000" w:rsidDel="00000000" w:rsidP="00000000" w:rsidRDefault="00000000" w:rsidRPr="00000000" w14:paraId="0000000C">
      <w:pPr>
        <w:spacing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nsn1t3rxtz7o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g9inxis6ubar" w:id="5"/>
      <w:bookmarkEnd w:id="5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EDUCATION SECTION</w:t>
      </w:r>
    </w:p>
    <w:p w:rsidR="00000000" w:rsidDel="00000000" w:rsidP="00000000" w:rsidRDefault="00000000" w:rsidRPr="00000000" w14:paraId="0000000F">
      <w:pPr>
        <w:numPr>
          <w:ilvl w:val="1"/>
          <w:numId w:val="1"/>
        </w:numPr>
        <w:spacing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First section of the resume</w:t>
      </w:r>
    </w:p>
    <w:p w:rsidR="00000000" w:rsidDel="00000000" w:rsidP="00000000" w:rsidRDefault="00000000" w:rsidRPr="00000000" w14:paraId="00000010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Institution’s full name (no abbreviations), City, State</w:t>
      </w:r>
    </w:p>
    <w:p w:rsidR="00000000" w:rsidDel="00000000" w:rsidP="00000000" w:rsidRDefault="00000000" w:rsidRPr="00000000" w14:paraId="00000011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Correct degree listed (ie. BS or Bachelor of Science, High School DIploma) </w:t>
      </w:r>
    </w:p>
    <w:p w:rsidR="00000000" w:rsidDel="00000000" w:rsidP="00000000" w:rsidRDefault="00000000" w:rsidRPr="00000000" w14:paraId="00000012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Include all majors, minors, certifications, concentrations</w:t>
      </w:r>
    </w:p>
    <w:p w:rsidR="00000000" w:rsidDel="00000000" w:rsidP="00000000" w:rsidRDefault="00000000" w:rsidRPr="00000000" w14:paraId="00000013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Month and year of graduation (preceded with expected or anticipated if not yet graduated)</w:t>
      </w:r>
    </w:p>
    <w:p w:rsidR="00000000" w:rsidDel="00000000" w:rsidP="00000000" w:rsidRDefault="00000000" w:rsidRPr="00000000" w14:paraId="00000014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High school information in same formatting if necessary (not if junior or senior in college)</w:t>
      </w:r>
    </w:p>
    <w:p w:rsidR="00000000" w:rsidDel="00000000" w:rsidP="00000000" w:rsidRDefault="00000000" w:rsidRPr="00000000" w14:paraId="00000015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Only list schools where degrees were or will be earned, except for study abroad </w:t>
      </w:r>
    </w:p>
    <w:p w:rsidR="00000000" w:rsidDel="00000000" w:rsidP="00000000" w:rsidRDefault="00000000" w:rsidRPr="00000000" w14:paraId="00000016">
      <w:pPr>
        <w:numPr>
          <w:ilvl w:val="1"/>
          <w:numId w:val="1"/>
        </w:numPr>
        <w:spacing w:after="0"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studied abroad, listed with same formatting</w:t>
      </w:r>
    </w:p>
    <w:p w:rsidR="00000000" w:rsidDel="00000000" w:rsidP="00000000" w:rsidRDefault="00000000" w:rsidRPr="00000000" w14:paraId="00000017">
      <w:pPr>
        <w:numPr>
          <w:ilvl w:val="1"/>
          <w:numId w:val="1"/>
        </w:numPr>
        <w:spacing w:before="0" w:line="276" w:lineRule="auto"/>
        <w:ind w:left="90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a GPA is listed, it’s over 3.0</w:t>
      </w:r>
    </w:p>
    <w:p w:rsidR="00000000" w:rsidDel="00000000" w:rsidP="00000000" w:rsidRDefault="00000000" w:rsidRPr="00000000" w14:paraId="00000018">
      <w:pPr>
        <w:spacing w:before="0" w:line="276" w:lineRule="auto"/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before="0" w:line="276" w:lineRule="auto"/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spacing w:before="0" w:line="276" w:lineRule="auto"/>
        <w:ind w:firstLine="90"/>
        <w:rPr>
          <w:rFonts w:ascii="Mulish" w:cs="Mulish" w:eastAsia="Mulish" w:hAnsi="Mulish"/>
          <w:sz w:val="22"/>
          <w:szCs w:val="22"/>
        </w:rPr>
      </w:pPr>
      <w:bookmarkStart w:colFirst="0" w:colLast="0" w:name="_i45g2efdwxxu" w:id="6"/>
      <w:bookmarkEnd w:id="6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WORK EXPERIENCE </w:t>
      </w:r>
    </w:p>
    <w:p w:rsidR="00000000" w:rsidDel="00000000" w:rsidP="00000000" w:rsidRDefault="00000000" w:rsidRPr="00000000" w14:paraId="0000001B">
      <w:pPr>
        <w:numPr>
          <w:ilvl w:val="1"/>
          <w:numId w:val="1"/>
        </w:numPr>
        <w:spacing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Section header accurately reflects content of entries (ie Work experience doesn’t include volunteer work)</w:t>
      </w:r>
    </w:p>
    <w:p w:rsidR="00000000" w:rsidDel="00000000" w:rsidP="00000000" w:rsidRDefault="00000000" w:rsidRPr="00000000" w14:paraId="0000001C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Each entry includes: title/position, company/organization, city, state, date range with month year - month year</w:t>
      </w:r>
    </w:p>
    <w:p w:rsidR="00000000" w:rsidDel="00000000" w:rsidP="00000000" w:rsidRDefault="00000000" w:rsidRPr="00000000" w14:paraId="0000001D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Reverse chronological order by end date (newest to oldest)</w:t>
      </w:r>
    </w:p>
    <w:p w:rsidR="00000000" w:rsidDel="00000000" w:rsidP="00000000" w:rsidRDefault="00000000" w:rsidRPr="00000000" w14:paraId="0000001E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Uses bullet points to describe skills utilized</w:t>
      </w:r>
    </w:p>
    <w:p w:rsidR="00000000" w:rsidDel="00000000" w:rsidP="00000000" w:rsidRDefault="00000000" w:rsidRPr="00000000" w14:paraId="0000001F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Bullets start with strong action verbs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-147637</wp:posOffset>
            </wp:positionH>
            <wp:positionV relativeFrom="paragraph">
              <wp:posOffset>258315</wp:posOffset>
            </wp:positionV>
            <wp:extent cx="6236745" cy="4647575"/>
            <wp:effectExtent b="0" l="0" r="0" t="0"/>
            <wp:wrapNone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36745" cy="4647575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20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action verbs repeated</w:t>
      </w:r>
    </w:p>
    <w:p w:rsidR="00000000" w:rsidDel="00000000" w:rsidP="00000000" w:rsidRDefault="00000000" w:rsidRPr="00000000" w14:paraId="00000021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Bullets are 1-2 lines long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spacing w:after="0"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   All experiences in a section have bullets </w:t>
      </w:r>
    </w:p>
    <w:p w:rsidR="00000000" w:rsidDel="00000000" w:rsidP="00000000" w:rsidRDefault="00000000" w:rsidRPr="00000000" w14:paraId="00000023">
      <w:pPr>
        <w:numPr>
          <w:ilvl w:val="0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There are 2-6 bullets/entry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spacing w:after="0"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verbs are in present (administer) if still in position or past (administered) if no longer in the past; no -ing form of verbs (administering) used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spacing w:before="0" w:line="276" w:lineRule="auto"/>
        <w:ind w:left="900" w:right="380" w:hanging="81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pronouns</w:t>
      </w:r>
    </w:p>
    <w:p w:rsidR="00000000" w:rsidDel="00000000" w:rsidP="00000000" w:rsidRDefault="00000000" w:rsidRPr="00000000" w14:paraId="00000026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rab5m3fx7y73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sgfolq9j3r2j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htxckwknlue" w:id="9"/>
      <w:bookmarkEnd w:id="9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ADDITIONAL SECTIONS</w:t>
      </w:r>
    </w:p>
    <w:p w:rsidR="00000000" w:rsidDel="00000000" w:rsidP="00000000" w:rsidRDefault="00000000" w:rsidRPr="00000000" w14:paraId="00000029">
      <w:pPr>
        <w:spacing w:before="0" w:line="276" w:lineRule="auto"/>
        <w:ind w:left="0" w:firstLine="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This can include: skills (hard skills like computer or foreign language or lab skills) class projects, research papers/projects, clubs/organizations, athletics, honors/awards, etc.)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spacing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Section header accurately reflects content of entries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after="0"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Each entry includes: title/position, company/organization, city, state, date range with month year - month year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Same formatting as other sections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after="0"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Reverse chronological order by end date (newest to oldest)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bullets, start with action verbs and are 1-2 lines long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experiences in a section have bullets or none have bullets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listing skills, do NOT include soft skills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If listing skills, include proficiency level (If applicable)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before="0" w:line="276" w:lineRule="auto"/>
        <w:ind w:left="720" w:right="38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Do not include hobbies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2"/>
        <w:spacing w:before="0" w:line="276" w:lineRule="auto"/>
        <w:ind w:firstLine="90"/>
        <w:rPr>
          <w:rFonts w:ascii="Mulish" w:cs="Mulish" w:eastAsia="Mulish" w:hAnsi="Mulish"/>
          <w:sz w:val="22"/>
          <w:szCs w:val="22"/>
        </w:rPr>
      </w:pPr>
      <w:bookmarkStart w:colFirst="0" w:colLast="0" w:name="_mzwlx2eag31k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3by836flidp5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rqlaipx6t034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Style w:val="Heading2"/>
        <w:spacing w:before="0" w:line="276" w:lineRule="auto"/>
        <w:ind w:left="0" w:firstLine="0"/>
        <w:rPr>
          <w:rFonts w:ascii="Mulish" w:cs="Mulish" w:eastAsia="Mulish" w:hAnsi="Mulish"/>
          <w:sz w:val="22"/>
          <w:szCs w:val="22"/>
        </w:rPr>
      </w:pPr>
      <w:bookmarkStart w:colFirst="0" w:colLast="0" w:name="_cdk3068qbd6x" w:id="13"/>
      <w:bookmarkEnd w:id="13"/>
      <w:r w:rsidDel="00000000" w:rsidR="00000000" w:rsidRPr="00000000">
        <w:rPr>
          <w:rFonts w:ascii="Mulish" w:cs="Mulish" w:eastAsia="Mulish" w:hAnsi="Mulish"/>
          <w:sz w:val="22"/>
          <w:szCs w:val="22"/>
          <w:rtl w:val="0"/>
        </w:rPr>
        <w:t xml:space="preserve">SET UP and GRAMMAR</w:t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-414337</wp:posOffset>
            </wp:positionH>
            <wp:positionV relativeFrom="paragraph">
              <wp:posOffset>201565</wp:posOffset>
            </wp:positionV>
            <wp:extent cx="6768878" cy="5044116"/>
            <wp:effectExtent b="0" l="0" r="0" t="0"/>
            <wp:wrapNone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768878" cy="5044116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39">
      <w:pPr>
        <w:numPr>
          <w:ilvl w:val="0"/>
          <w:numId w:val="3"/>
        </w:numPr>
        <w:spacing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Don’t</w:t>
      </w:r>
      <w:r w:rsidDel="00000000" w:rsidR="00000000" w:rsidRPr="00000000">
        <w:rPr>
          <w:rFonts w:ascii="Mulish" w:cs="Mulish" w:eastAsia="Mulish" w:hAnsi="Mulish"/>
          <w:rtl w:val="0"/>
        </w:rPr>
        <w:t xml:space="preserve"> use a template</w:t>
      </w:r>
    </w:p>
    <w:p w:rsidR="00000000" w:rsidDel="00000000" w:rsidP="00000000" w:rsidRDefault="00000000" w:rsidRPr="00000000" w14:paraId="0000003A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Don’t use a header and/or footer on the document</w:t>
      </w:r>
    </w:p>
    <w:p w:rsidR="00000000" w:rsidDel="00000000" w:rsidP="00000000" w:rsidRDefault="00000000" w:rsidRPr="00000000" w14:paraId="0000003B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One page in length, mostly fills the page</w:t>
      </w:r>
    </w:p>
    <w:p w:rsidR="00000000" w:rsidDel="00000000" w:rsidP="00000000" w:rsidRDefault="00000000" w:rsidRPr="00000000" w14:paraId="0000003C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paragraphs used</w:t>
      </w:r>
    </w:p>
    <w:p w:rsidR="00000000" w:rsidDel="00000000" w:rsidP="00000000" w:rsidRDefault="00000000" w:rsidRPr="00000000" w14:paraId="0000003D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typos, grammatical errors, punctuation mistakes</w:t>
      </w:r>
    </w:p>
    <w:p w:rsidR="00000000" w:rsidDel="00000000" w:rsidP="00000000" w:rsidRDefault="00000000" w:rsidRPr="00000000" w14:paraId="0000003E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personal pronouns used (I, me, he, she, they, them, our, theirs…)</w:t>
      </w:r>
    </w:p>
    <w:p w:rsidR="00000000" w:rsidDel="00000000" w:rsidP="00000000" w:rsidRDefault="00000000" w:rsidRPr="00000000" w14:paraId="0000003F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Spacing is even/consistent</w:t>
      </w:r>
    </w:p>
    <w:p w:rsidR="00000000" w:rsidDel="00000000" w:rsidP="00000000" w:rsidRDefault="00000000" w:rsidRPr="00000000" w14:paraId="00000040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sections, bullets, texts are aligned</w:t>
      </w:r>
    </w:p>
    <w:p w:rsidR="00000000" w:rsidDel="00000000" w:rsidP="00000000" w:rsidRDefault="00000000" w:rsidRPr="00000000" w14:paraId="00000041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Periods at the end of bullets are optional, but all or none</w:t>
      </w:r>
    </w:p>
    <w:p w:rsidR="00000000" w:rsidDel="00000000" w:rsidP="00000000" w:rsidRDefault="00000000" w:rsidRPr="00000000" w14:paraId="00000042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Professional font 10-12 points</w:t>
      </w:r>
    </w:p>
    <w:p w:rsidR="00000000" w:rsidDel="00000000" w:rsidP="00000000" w:rsidRDefault="00000000" w:rsidRPr="00000000" w14:paraId="00000043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Even margins that aren’t very large or very small</w:t>
      </w:r>
    </w:p>
    <w:p w:rsidR="00000000" w:rsidDel="00000000" w:rsidP="00000000" w:rsidRDefault="00000000" w:rsidRPr="00000000" w14:paraId="00000044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Sections and Headings used</w:t>
      </w:r>
    </w:p>
    <w:p w:rsidR="00000000" w:rsidDel="00000000" w:rsidP="00000000" w:rsidRDefault="00000000" w:rsidRPr="00000000" w14:paraId="00000045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ALL formatting is consistent throughout the entire document</w:t>
      </w:r>
    </w:p>
    <w:p w:rsidR="00000000" w:rsidDel="00000000" w:rsidP="00000000" w:rsidRDefault="00000000" w:rsidRPr="00000000" w14:paraId="00000046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Months may be abbreviated, but all or none</w:t>
      </w:r>
    </w:p>
    <w:p w:rsidR="00000000" w:rsidDel="00000000" w:rsidP="00000000" w:rsidRDefault="00000000" w:rsidRPr="00000000" w14:paraId="00000047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Within each section, reverse chronological order is used (newest to oldest)</w:t>
      </w:r>
    </w:p>
    <w:p w:rsidR="00000000" w:rsidDel="00000000" w:rsidP="00000000" w:rsidRDefault="00000000" w:rsidRPr="00000000" w14:paraId="00000048">
      <w:pPr>
        <w:numPr>
          <w:ilvl w:val="0"/>
          <w:numId w:val="3"/>
        </w:numPr>
        <w:spacing w:after="0"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columns or other design elements like graphics, icons, colored font, pictures</w:t>
      </w:r>
    </w:p>
    <w:p w:rsidR="00000000" w:rsidDel="00000000" w:rsidP="00000000" w:rsidRDefault="00000000" w:rsidRPr="00000000" w14:paraId="00000049">
      <w:pPr>
        <w:numPr>
          <w:ilvl w:val="0"/>
          <w:numId w:val="3"/>
        </w:numPr>
        <w:spacing w:before="0" w:line="276" w:lineRule="auto"/>
        <w:ind w:left="720" w:hanging="630"/>
        <w:rPr>
          <w:rFonts w:ascii="Mulish" w:cs="Mulish" w:eastAsia="Mulish" w:hAnsi="Mulish"/>
        </w:rPr>
      </w:pPr>
      <w:r w:rsidDel="00000000" w:rsidR="00000000" w:rsidRPr="00000000">
        <w:rPr>
          <w:rFonts w:ascii="Mulish" w:cs="Mulish" w:eastAsia="Mulish" w:hAnsi="Mulish"/>
          <w:rtl w:val="0"/>
        </w:rPr>
        <w:t xml:space="preserve">No references listed or a line that says “references available upon request”</w:t>
      </w:r>
    </w:p>
    <w:p w:rsidR="00000000" w:rsidDel="00000000" w:rsidP="00000000" w:rsidRDefault="00000000" w:rsidRPr="00000000" w14:paraId="0000004A">
      <w:pPr>
        <w:ind w:left="0" w:firstLine="0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